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A510C" w14:textId="2BCA6EE9" w:rsidR="00462657" w:rsidRPr="00991194" w:rsidRDefault="00462657" w:rsidP="00462657">
      <w:pPr>
        <w:rPr>
          <w:b/>
          <w:sz w:val="24"/>
        </w:rPr>
      </w:pPr>
      <w:r w:rsidRPr="00B53A4D">
        <w:rPr>
          <w:b/>
          <w:bCs/>
          <w:sz w:val="24"/>
        </w:rPr>
        <w:t>Samenvatting</w:t>
      </w:r>
      <w:r>
        <w:rPr>
          <w:b/>
          <w:bCs/>
          <w:sz w:val="24"/>
        </w:rPr>
        <w:t xml:space="preserve"> </w:t>
      </w:r>
    </w:p>
    <w:p w14:paraId="5D23DDA0" w14:textId="100DAC2D" w:rsidR="00462657" w:rsidRDefault="00462657" w:rsidP="00462657">
      <w:pPr>
        <w:rPr>
          <w:sz w:val="24"/>
        </w:rPr>
      </w:pPr>
      <w:r>
        <w:rPr>
          <w:sz w:val="24"/>
        </w:rPr>
        <w:t xml:space="preserve">Over 2022 is er een operationeel resultaat van € 4.166 positief. Begroot was een operationeel resultaat van € 204.633 negatief. Daarnaast waren er € 144.313 aan incidentele baten. Hierdoor is het totale resultaat € 148.480 positief. </w:t>
      </w:r>
    </w:p>
    <w:p w14:paraId="43FA19AB" w14:textId="77777777" w:rsidR="00462657" w:rsidRDefault="00462657" w:rsidP="00462657">
      <w:pPr>
        <w:rPr>
          <w:sz w:val="24"/>
        </w:rPr>
      </w:pPr>
      <w:r>
        <w:rPr>
          <w:sz w:val="24"/>
        </w:rPr>
        <w:t xml:space="preserve">Het positieve verschil tussen de begroting en het resultaat wordt voornamelijk veroorzaakt door het doorschuiven van groot onderhoud naar 2023, de vacante predikantsplaats en de latere start van de pioniersplek. </w:t>
      </w:r>
    </w:p>
    <w:p w14:paraId="6CB78717" w14:textId="77777777" w:rsidR="00462657" w:rsidRDefault="00462657" w:rsidP="00462657">
      <w:pPr>
        <w:rPr>
          <w:sz w:val="24"/>
        </w:rPr>
      </w:pPr>
      <w:r>
        <w:rPr>
          <w:sz w:val="24"/>
        </w:rPr>
        <w:t xml:space="preserve">De positieve incidentele baten zijn het saldo van de verkoop onroerend goed, stijging van de waarde van de pastorie, een legaat en een negatief resultaat op de beleggingsportefeuille. </w:t>
      </w:r>
    </w:p>
    <w:p w14:paraId="5FEB30FC" w14:textId="77777777" w:rsidR="00462657" w:rsidRPr="006F79B7" w:rsidRDefault="00462657" w:rsidP="00462657">
      <w:pPr>
        <w:rPr>
          <w:sz w:val="24"/>
        </w:rPr>
      </w:pPr>
      <w:r>
        <w:rPr>
          <w:sz w:val="24"/>
        </w:rPr>
        <w:t xml:space="preserve">Na alle </w:t>
      </w:r>
      <w:proofErr w:type="spellStart"/>
      <w:r>
        <w:rPr>
          <w:sz w:val="24"/>
        </w:rPr>
        <w:t>ontrekkening</w:t>
      </w:r>
      <w:proofErr w:type="spellEnd"/>
      <w:r>
        <w:rPr>
          <w:sz w:val="24"/>
        </w:rPr>
        <w:t xml:space="preserve"> en toevoegingen uit reserves ontstaat een positieve resultaat van € 176.531. Dit bedrag wordt toegevoegd aan de algemene reserve. Er worden geen middelen onttrokken aan de reserve pastoraat/nieuw beleid.</w:t>
      </w:r>
    </w:p>
    <w:p w14:paraId="5CC313AE" w14:textId="77777777" w:rsidR="00462657" w:rsidRDefault="00462657" w:rsidP="00462657">
      <w:pPr>
        <w:rPr>
          <w:b/>
          <w:bCs/>
          <w:sz w:val="24"/>
        </w:rPr>
      </w:pPr>
    </w:p>
    <w:p w14:paraId="42D6D5C6" w14:textId="77777777" w:rsidR="00462657" w:rsidRPr="00B53A4D" w:rsidRDefault="00462657" w:rsidP="00462657">
      <w:pPr>
        <w:rPr>
          <w:b/>
          <w:bCs/>
          <w:sz w:val="24"/>
        </w:rPr>
      </w:pPr>
      <w:r w:rsidRPr="00B53A4D">
        <w:rPr>
          <w:b/>
          <w:bCs/>
          <w:sz w:val="24"/>
        </w:rPr>
        <w:t>Toelichting baten en lasten</w:t>
      </w:r>
      <w:r>
        <w:rPr>
          <w:b/>
          <w:bCs/>
          <w:sz w:val="24"/>
        </w:rPr>
        <w:t xml:space="preserve"> (A)</w:t>
      </w:r>
    </w:p>
    <w:p w14:paraId="46D3E56B" w14:textId="77777777" w:rsidR="00462657" w:rsidRDefault="00462657" w:rsidP="00462657">
      <w:pPr>
        <w:rPr>
          <w:sz w:val="24"/>
        </w:rPr>
      </w:pPr>
      <w:r>
        <w:rPr>
          <w:sz w:val="24"/>
        </w:rPr>
        <w:t xml:space="preserve">Het operationele resultaat is per saldo ongeveer € 209.000 positiever dan begroot. Dit is het saldo van hogere baten en lagere kosten. De hogere baten zijn met name het gevolg van een hogere opbrengsten levend geld en een positieve afrekening BRIM.  De lagere lasten zijn met name het gevolg van het doorgeschoven groot onderhoud naar 2023, de vacature en lagere lasten voor pionierswerk. </w:t>
      </w:r>
    </w:p>
    <w:p w14:paraId="4A152791" w14:textId="77777777" w:rsidR="00462657" w:rsidRPr="00BB7B75" w:rsidRDefault="00462657" w:rsidP="00462657">
      <w:pPr>
        <w:pStyle w:val="Lijstalinea"/>
        <w:tabs>
          <w:tab w:val="left" w:pos="2115"/>
        </w:tabs>
        <w:rPr>
          <w:rFonts w:ascii="Arial" w:hAnsi="Arial" w:cs="Arial"/>
          <w:i/>
          <w:iCs/>
          <w:sz w:val="24"/>
        </w:rPr>
      </w:pPr>
      <w:r>
        <w:rPr>
          <w:rFonts w:ascii="Arial" w:hAnsi="Arial" w:cs="Arial"/>
          <w:i/>
          <w:iCs/>
          <w:sz w:val="24"/>
        </w:rPr>
        <w:t>Lagere b</w:t>
      </w:r>
      <w:r w:rsidRPr="00BB7B75">
        <w:rPr>
          <w:rFonts w:ascii="Arial" w:hAnsi="Arial" w:cs="Arial"/>
          <w:i/>
          <w:iCs/>
          <w:sz w:val="24"/>
        </w:rPr>
        <w:t>aten</w:t>
      </w:r>
      <w:r>
        <w:rPr>
          <w:rFonts w:ascii="Arial" w:hAnsi="Arial" w:cs="Arial"/>
          <w:i/>
          <w:iCs/>
          <w:sz w:val="24"/>
        </w:rPr>
        <w:t xml:space="preserve"> (ca.)</w:t>
      </w:r>
      <w:r>
        <w:rPr>
          <w:rFonts w:ascii="Arial" w:hAnsi="Arial" w:cs="Arial"/>
          <w:i/>
          <w:iCs/>
          <w:sz w:val="24"/>
        </w:rPr>
        <w:tab/>
        <w:t xml:space="preserve"> </w:t>
      </w:r>
    </w:p>
    <w:p w14:paraId="289BBC85" w14:textId="77777777" w:rsidR="00462657" w:rsidRDefault="00462657" w:rsidP="00462657">
      <w:pPr>
        <w:pStyle w:val="Lijstalinea"/>
        <w:numPr>
          <w:ilvl w:val="0"/>
          <w:numId w:val="1"/>
        </w:numPr>
        <w:rPr>
          <w:rFonts w:ascii="Arial" w:hAnsi="Arial" w:cs="Arial"/>
          <w:sz w:val="24"/>
        </w:rPr>
      </w:pPr>
      <w:r>
        <w:rPr>
          <w:rFonts w:ascii="Arial" w:hAnsi="Arial" w:cs="Arial"/>
          <w:sz w:val="24"/>
        </w:rPr>
        <w:t>Hogere opbrengsten levend geld (m.n. collectes en giften)</w:t>
      </w:r>
      <w:r>
        <w:rPr>
          <w:rFonts w:ascii="Arial" w:hAnsi="Arial" w:cs="Arial"/>
          <w:sz w:val="24"/>
        </w:rPr>
        <w:tab/>
        <w:t xml:space="preserve"> </w:t>
      </w:r>
      <w:r>
        <w:rPr>
          <w:rFonts w:ascii="Arial" w:hAnsi="Arial" w:cs="Arial"/>
          <w:sz w:val="24"/>
        </w:rPr>
        <w:tab/>
        <w:t xml:space="preserve">  6.000 </w:t>
      </w:r>
    </w:p>
    <w:p w14:paraId="799C01CB" w14:textId="77777777" w:rsidR="00462657" w:rsidRDefault="00462657" w:rsidP="00462657">
      <w:pPr>
        <w:pStyle w:val="Lijstalinea"/>
        <w:numPr>
          <w:ilvl w:val="0"/>
          <w:numId w:val="1"/>
        </w:numPr>
        <w:rPr>
          <w:rFonts w:ascii="Arial" w:hAnsi="Arial" w:cs="Arial"/>
          <w:sz w:val="24"/>
        </w:rPr>
      </w:pPr>
      <w:r>
        <w:rPr>
          <w:rFonts w:ascii="Arial" w:hAnsi="Arial" w:cs="Arial"/>
          <w:sz w:val="24"/>
        </w:rPr>
        <w:t>Positieve afrekening BRIM (was begroot in 2022)</w:t>
      </w:r>
      <w:r>
        <w:rPr>
          <w:rFonts w:ascii="Arial" w:hAnsi="Arial" w:cs="Arial"/>
          <w:sz w:val="24"/>
        </w:rPr>
        <w:tab/>
      </w:r>
      <w:r>
        <w:rPr>
          <w:rFonts w:ascii="Arial" w:hAnsi="Arial" w:cs="Arial"/>
          <w:sz w:val="24"/>
        </w:rPr>
        <w:tab/>
      </w:r>
      <w:r>
        <w:rPr>
          <w:rFonts w:ascii="Arial" w:hAnsi="Arial" w:cs="Arial"/>
          <w:sz w:val="24"/>
        </w:rPr>
        <w:tab/>
        <w:t xml:space="preserve">  9.000 </w:t>
      </w:r>
    </w:p>
    <w:p w14:paraId="70FDD3E3" w14:textId="77777777" w:rsidR="00462657" w:rsidRPr="003A0AE8" w:rsidRDefault="00462657" w:rsidP="00462657">
      <w:pPr>
        <w:pStyle w:val="Lijstalinea"/>
        <w:numPr>
          <w:ilvl w:val="0"/>
          <w:numId w:val="1"/>
        </w:numPr>
        <w:rPr>
          <w:rFonts w:ascii="Arial" w:hAnsi="Arial" w:cs="Arial"/>
          <w:sz w:val="24"/>
        </w:rPr>
      </w:pPr>
      <w:r>
        <w:rPr>
          <w:rFonts w:ascii="Arial" w:hAnsi="Arial" w:cs="Arial"/>
          <w:sz w:val="24"/>
        </w:rPr>
        <w:t>Lagere door te zenden collectes</w:t>
      </w:r>
      <w:r>
        <w:rPr>
          <w:rFonts w:ascii="Arial" w:hAnsi="Arial" w:cs="Arial"/>
          <w:sz w:val="24"/>
        </w:rPr>
        <w:tab/>
      </w:r>
      <w:r>
        <w:rPr>
          <w:rFonts w:ascii="Arial" w:hAnsi="Arial" w:cs="Arial"/>
          <w:sz w:val="24"/>
        </w:rPr>
        <w:tab/>
        <w:t xml:space="preserve">  </w:t>
      </w:r>
      <w:r>
        <w:rPr>
          <w:rFonts w:ascii="Arial" w:hAnsi="Arial" w:cs="Arial"/>
          <w:sz w:val="24"/>
        </w:rPr>
        <w:tab/>
        <w:t xml:space="preserve">  </w:t>
      </w:r>
      <w:r>
        <w:rPr>
          <w:rFonts w:ascii="Arial" w:hAnsi="Arial" w:cs="Arial"/>
          <w:sz w:val="24"/>
        </w:rPr>
        <w:tab/>
      </w:r>
      <w:r>
        <w:rPr>
          <w:rFonts w:ascii="Arial" w:hAnsi="Arial" w:cs="Arial"/>
          <w:sz w:val="24"/>
        </w:rPr>
        <w:tab/>
      </w:r>
      <w:r>
        <w:rPr>
          <w:rFonts w:ascii="Arial" w:hAnsi="Arial" w:cs="Arial"/>
          <w:sz w:val="24"/>
        </w:rPr>
        <w:tab/>
        <w:t xml:space="preserve">  </w:t>
      </w:r>
      <w:r w:rsidRPr="00252B74">
        <w:rPr>
          <w:rFonts w:ascii="Arial" w:hAnsi="Arial" w:cs="Arial"/>
          <w:sz w:val="24"/>
          <w:u w:val="single"/>
        </w:rPr>
        <w:t>2.000</w:t>
      </w:r>
      <w:r>
        <w:rPr>
          <w:rFonts w:ascii="Arial" w:hAnsi="Arial" w:cs="Arial"/>
          <w:sz w:val="24"/>
          <w:u w:val="single"/>
        </w:rPr>
        <w:t xml:space="preserve"> -/-</w:t>
      </w:r>
    </w:p>
    <w:p w14:paraId="54B69124" w14:textId="77777777" w:rsidR="00462657" w:rsidRPr="003A0AE8" w:rsidRDefault="00462657" w:rsidP="00462657">
      <w:pPr>
        <w:pStyle w:val="Lijstalinea"/>
        <w:ind w:left="6384" w:firstLine="696"/>
        <w:rPr>
          <w:rFonts w:ascii="Arial" w:hAnsi="Arial" w:cs="Arial"/>
          <w:sz w:val="24"/>
        </w:rPr>
      </w:pPr>
      <w:r w:rsidRPr="003A0AE8">
        <w:rPr>
          <w:rFonts w:ascii="Arial" w:hAnsi="Arial" w:cs="Arial"/>
          <w:sz w:val="24"/>
        </w:rPr>
        <w:t xml:space="preserve">  </w:t>
      </w:r>
      <w:r w:rsidRPr="003A0AE8">
        <w:rPr>
          <w:rFonts w:ascii="Arial" w:hAnsi="Arial" w:cs="Arial"/>
          <w:sz w:val="24"/>
        </w:rPr>
        <w:tab/>
      </w:r>
      <w:r>
        <w:rPr>
          <w:rFonts w:ascii="Arial" w:hAnsi="Arial" w:cs="Arial"/>
          <w:sz w:val="24"/>
        </w:rPr>
        <w:t>13.000</w:t>
      </w:r>
    </w:p>
    <w:p w14:paraId="7AEAFEA5" w14:textId="77777777" w:rsidR="00462657" w:rsidRPr="00F244C4" w:rsidRDefault="00462657" w:rsidP="00462657">
      <w:pPr>
        <w:rPr>
          <w:rFonts w:ascii="Arial" w:hAnsi="Arial" w:cs="Arial"/>
          <w:i/>
          <w:iCs/>
          <w:sz w:val="24"/>
        </w:rPr>
      </w:pPr>
      <w:r w:rsidRPr="00623551">
        <w:rPr>
          <w:rFonts w:ascii="Arial" w:hAnsi="Arial" w:cs="Arial"/>
          <w:sz w:val="24"/>
        </w:rPr>
        <w:tab/>
      </w:r>
      <w:r w:rsidRPr="00F244C4">
        <w:rPr>
          <w:rFonts w:ascii="Arial" w:hAnsi="Arial" w:cs="Arial"/>
          <w:i/>
          <w:iCs/>
          <w:sz w:val="24"/>
        </w:rPr>
        <w:t>Lagere lasten (ca.)</w:t>
      </w:r>
    </w:p>
    <w:p w14:paraId="243807B7" w14:textId="77777777" w:rsidR="00462657" w:rsidRPr="006F79B7" w:rsidRDefault="00462657" w:rsidP="00462657">
      <w:pPr>
        <w:pStyle w:val="Lijstalinea"/>
        <w:numPr>
          <w:ilvl w:val="0"/>
          <w:numId w:val="4"/>
        </w:numPr>
        <w:rPr>
          <w:sz w:val="24"/>
        </w:rPr>
      </w:pPr>
      <w:r w:rsidRPr="006F79B7">
        <w:rPr>
          <w:rFonts w:ascii="Arial" w:hAnsi="Arial" w:cs="Arial"/>
          <w:sz w:val="24"/>
        </w:rPr>
        <w:t xml:space="preserve">Lagere lasten </w:t>
      </w:r>
      <w:r>
        <w:rPr>
          <w:rFonts w:ascii="Arial" w:hAnsi="Arial" w:cs="Arial"/>
          <w:sz w:val="24"/>
        </w:rPr>
        <w:t>(</w:t>
      </w:r>
      <w:r w:rsidRPr="006F79B7">
        <w:rPr>
          <w:rFonts w:ascii="Arial" w:hAnsi="Arial" w:cs="Arial"/>
          <w:sz w:val="24"/>
        </w:rPr>
        <w:t>groot</w:t>
      </w:r>
      <w:r>
        <w:rPr>
          <w:rFonts w:ascii="Arial" w:hAnsi="Arial" w:cs="Arial"/>
          <w:sz w:val="24"/>
        </w:rPr>
        <w:t>)</w:t>
      </w:r>
      <w:r w:rsidRPr="006F79B7">
        <w:rPr>
          <w:rFonts w:ascii="Arial" w:hAnsi="Arial" w:cs="Arial"/>
          <w:sz w:val="24"/>
        </w:rPr>
        <w:t xml:space="preserve"> onderhoud</w:t>
      </w:r>
      <w:r w:rsidRPr="006F79B7">
        <w:rPr>
          <w:rFonts w:ascii="Arial" w:hAnsi="Arial" w:cs="Arial"/>
          <w:sz w:val="24"/>
        </w:rPr>
        <w:tab/>
      </w:r>
      <w:r>
        <w:rPr>
          <w:rFonts w:ascii="Arial" w:hAnsi="Arial" w:cs="Arial"/>
          <w:sz w:val="24"/>
        </w:rPr>
        <w:t>naar 2023</w:t>
      </w:r>
      <w:r w:rsidRPr="006F79B7">
        <w:rPr>
          <w:rFonts w:ascii="Arial" w:hAnsi="Arial" w:cs="Arial"/>
          <w:sz w:val="24"/>
        </w:rPr>
        <w:tab/>
      </w:r>
      <w:r w:rsidRPr="006F79B7">
        <w:rPr>
          <w:rFonts w:ascii="Arial" w:hAnsi="Arial" w:cs="Arial"/>
          <w:sz w:val="24"/>
        </w:rPr>
        <w:tab/>
      </w:r>
      <w:r w:rsidRPr="006F79B7">
        <w:rPr>
          <w:rFonts w:ascii="Arial" w:hAnsi="Arial" w:cs="Arial"/>
          <w:sz w:val="24"/>
        </w:rPr>
        <w:tab/>
      </w:r>
      <w:r>
        <w:rPr>
          <w:rFonts w:ascii="Arial" w:hAnsi="Arial" w:cs="Arial"/>
          <w:sz w:val="24"/>
        </w:rPr>
        <w:t xml:space="preserve">         154.000</w:t>
      </w:r>
      <w:r w:rsidRPr="006F79B7">
        <w:rPr>
          <w:rFonts w:ascii="Arial" w:hAnsi="Arial" w:cs="Arial"/>
          <w:sz w:val="24"/>
        </w:rPr>
        <w:t xml:space="preserve"> -/-</w:t>
      </w:r>
    </w:p>
    <w:p w14:paraId="148CB00E" w14:textId="77777777" w:rsidR="00462657" w:rsidRPr="004E4C6B" w:rsidRDefault="00462657" w:rsidP="00462657">
      <w:pPr>
        <w:pStyle w:val="Lijstalinea"/>
        <w:numPr>
          <w:ilvl w:val="0"/>
          <w:numId w:val="2"/>
        </w:numPr>
        <w:rPr>
          <w:sz w:val="24"/>
        </w:rPr>
      </w:pPr>
      <w:r>
        <w:rPr>
          <w:rFonts w:ascii="Arial" w:hAnsi="Arial" w:cs="Arial"/>
          <w:sz w:val="24"/>
        </w:rPr>
        <w:t>Hogere energiekosten</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3.000</w:t>
      </w:r>
    </w:p>
    <w:p w14:paraId="744AC1E1" w14:textId="77777777" w:rsidR="00462657" w:rsidRPr="00CD5E72" w:rsidRDefault="00462657" w:rsidP="00462657">
      <w:pPr>
        <w:pStyle w:val="Lijstalinea"/>
        <w:numPr>
          <w:ilvl w:val="0"/>
          <w:numId w:val="2"/>
        </w:numPr>
        <w:rPr>
          <w:sz w:val="24"/>
        </w:rPr>
      </w:pPr>
      <w:r>
        <w:rPr>
          <w:rFonts w:ascii="Arial" w:hAnsi="Arial" w:cs="Arial"/>
          <w:sz w:val="24"/>
        </w:rPr>
        <w:t>Hogere kosten pastorie en onroerend goed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2.000</w:t>
      </w:r>
    </w:p>
    <w:p w14:paraId="72FCC8CD" w14:textId="77777777" w:rsidR="00462657" w:rsidRPr="00CD5E72" w:rsidRDefault="00462657" w:rsidP="00462657">
      <w:pPr>
        <w:pStyle w:val="Lijstalinea"/>
        <w:numPr>
          <w:ilvl w:val="0"/>
          <w:numId w:val="2"/>
        </w:numPr>
        <w:rPr>
          <w:sz w:val="24"/>
        </w:rPr>
      </w:pPr>
      <w:r>
        <w:rPr>
          <w:rFonts w:ascii="Arial" w:hAnsi="Arial" w:cs="Arial"/>
          <w:sz w:val="24"/>
        </w:rPr>
        <w:t>Lagere kosten pastoraat (vacature)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29.000 -/-</w:t>
      </w:r>
    </w:p>
    <w:p w14:paraId="66B0483F" w14:textId="77777777" w:rsidR="00462657" w:rsidRPr="001C6CF8" w:rsidRDefault="00462657" w:rsidP="00462657">
      <w:pPr>
        <w:pStyle w:val="Lijstalinea"/>
        <w:numPr>
          <w:ilvl w:val="0"/>
          <w:numId w:val="2"/>
        </w:numPr>
        <w:rPr>
          <w:sz w:val="24"/>
        </w:rPr>
      </w:pPr>
      <w:r>
        <w:rPr>
          <w:rFonts w:ascii="Arial" w:hAnsi="Arial" w:cs="Arial"/>
          <w:sz w:val="24"/>
        </w:rPr>
        <w:t>Lagere kosten pionierswerk</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18.000 -/-</w:t>
      </w:r>
    </w:p>
    <w:p w14:paraId="13D088C2" w14:textId="77777777" w:rsidR="00462657" w:rsidRPr="00266D73" w:rsidRDefault="00462657" w:rsidP="00462657">
      <w:pPr>
        <w:pStyle w:val="Lijstalinea"/>
        <w:numPr>
          <w:ilvl w:val="0"/>
          <w:numId w:val="2"/>
        </w:numPr>
        <w:rPr>
          <w:sz w:val="24"/>
        </w:rPr>
      </w:pPr>
      <w:r>
        <w:rPr>
          <w:rFonts w:ascii="Arial" w:hAnsi="Arial" w:cs="Arial"/>
          <w:sz w:val="24"/>
        </w:rPr>
        <w:t>Lagere</w:t>
      </w:r>
      <w:r w:rsidRPr="001C6CF8">
        <w:rPr>
          <w:rFonts w:ascii="Arial" w:hAnsi="Arial" w:cs="Arial"/>
          <w:sz w:val="24"/>
        </w:rPr>
        <w:t xml:space="preserve"> door te zenden collectes</w:t>
      </w:r>
      <w:r w:rsidRPr="001C6CF8">
        <w:rPr>
          <w:rFonts w:ascii="Arial" w:hAnsi="Arial" w:cs="Arial"/>
          <w:sz w:val="24"/>
        </w:rPr>
        <w:tab/>
      </w:r>
      <w:r>
        <w:rPr>
          <w:rFonts w:ascii="Arial" w:hAnsi="Arial" w:cs="Arial"/>
          <w:sz w:val="24"/>
        </w:rPr>
        <w:tab/>
      </w:r>
      <w:r>
        <w:rPr>
          <w:rFonts w:ascii="Arial" w:hAnsi="Arial" w:cs="Arial"/>
          <w:sz w:val="24"/>
        </w:rPr>
        <w:tab/>
      </w:r>
      <w:r w:rsidRPr="001C6CF8">
        <w:rPr>
          <w:rFonts w:ascii="Arial" w:hAnsi="Arial" w:cs="Arial"/>
          <w:sz w:val="24"/>
        </w:rPr>
        <w:tab/>
      </w:r>
      <w:r w:rsidRPr="001C6CF8">
        <w:rPr>
          <w:rFonts w:ascii="Arial" w:hAnsi="Arial" w:cs="Arial"/>
          <w:sz w:val="24"/>
        </w:rPr>
        <w:tab/>
        <w:t xml:space="preserve">  </w:t>
      </w:r>
      <w:r>
        <w:rPr>
          <w:rFonts w:ascii="Arial" w:hAnsi="Arial" w:cs="Arial"/>
          <w:sz w:val="24"/>
        </w:rPr>
        <w:tab/>
        <w:t xml:space="preserve">  2</w:t>
      </w:r>
      <w:r w:rsidRPr="001C6CF8">
        <w:rPr>
          <w:rFonts w:ascii="Arial" w:hAnsi="Arial" w:cs="Arial"/>
          <w:sz w:val="24"/>
        </w:rPr>
        <w:t xml:space="preserve">.000 </w:t>
      </w:r>
    </w:p>
    <w:p w14:paraId="421B3538" w14:textId="77777777" w:rsidR="00462657" w:rsidRPr="001C6CF8" w:rsidRDefault="00462657" w:rsidP="00462657">
      <w:pPr>
        <w:pStyle w:val="Lijstalinea"/>
        <w:numPr>
          <w:ilvl w:val="0"/>
          <w:numId w:val="2"/>
        </w:numPr>
        <w:rPr>
          <w:sz w:val="24"/>
        </w:rPr>
      </w:pPr>
      <w:r>
        <w:rPr>
          <w:rFonts w:ascii="Arial" w:hAnsi="Arial" w:cs="Arial"/>
          <w:sz w:val="24"/>
        </w:rPr>
        <w:t>Hogere kosten kerkblad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Pr="000911D5">
        <w:rPr>
          <w:rFonts w:ascii="Arial" w:hAnsi="Arial" w:cs="Arial"/>
          <w:sz w:val="24"/>
          <w:u w:val="single"/>
        </w:rPr>
        <w:t>2.000 -/-</w:t>
      </w:r>
    </w:p>
    <w:p w14:paraId="28D58EC5" w14:textId="77777777" w:rsidR="00462657" w:rsidRPr="00CD5E72" w:rsidRDefault="00462657" w:rsidP="00462657">
      <w:pPr>
        <w:pStyle w:val="Lijstalinea"/>
        <w:rPr>
          <w:sz w:val="24"/>
        </w:rPr>
      </w:pPr>
      <w:r w:rsidRPr="008F68B3">
        <w:rPr>
          <w:rFonts w:ascii="Arial" w:hAnsi="Arial" w:cs="Arial"/>
          <w:sz w:val="24"/>
        </w:rPr>
        <w:tab/>
      </w:r>
      <w:r w:rsidRPr="008F68B3">
        <w:rPr>
          <w:rFonts w:ascii="Arial" w:hAnsi="Arial" w:cs="Arial"/>
          <w:sz w:val="24"/>
        </w:rPr>
        <w:tab/>
      </w:r>
      <w:r>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       196.000 -/-</w:t>
      </w:r>
    </w:p>
    <w:p w14:paraId="23D2E4D9" w14:textId="77777777" w:rsidR="00462657" w:rsidRDefault="00462657" w:rsidP="00462657">
      <w:pPr>
        <w:rPr>
          <w:sz w:val="24"/>
        </w:rPr>
      </w:pPr>
    </w:p>
    <w:p w14:paraId="6CA22508" w14:textId="77777777" w:rsidR="00462657" w:rsidRPr="00B53A4D" w:rsidRDefault="00462657" w:rsidP="00462657">
      <w:pPr>
        <w:rPr>
          <w:b/>
          <w:bCs/>
          <w:sz w:val="24"/>
        </w:rPr>
      </w:pPr>
      <w:r w:rsidRPr="00B53A4D">
        <w:rPr>
          <w:b/>
          <w:bCs/>
          <w:sz w:val="24"/>
        </w:rPr>
        <w:t xml:space="preserve">Toelichting </w:t>
      </w:r>
      <w:r>
        <w:rPr>
          <w:b/>
          <w:bCs/>
          <w:sz w:val="24"/>
        </w:rPr>
        <w:t>i</w:t>
      </w:r>
      <w:r w:rsidRPr="00B53A4D">
        <w:rPr>
          <w:b/>
          <w:bCs/>
          <w:sz w:val="24"/>
        </w:rPr>
        <w:t xml:space="preserve">ncidentele </w:t>
      </w:r>
      <w:r>
        <w:rPr>
          <w:b/>
          <w:bCs/>
          <w:sz w:val="24"/>
        </w:rPr>
        <w:t xml:space="preserve">en overige </w:t>
      </w:r>
      <w:r w:rsidRPr="00B53A4D">
        <w:rPr>
          <w:b/>
          <w:bCs/>
          <w:sz w:val="24"/>
        </w:rPr>
        <w:t>baten en lasten</w:t>
      </w:r>
      <w:r>
        <w:rPr>
          <w:b/>
          <w:bCs/>
          <w:sz w:val="24"/>
        </w:rPr>
        <w:t xml:space="preserve"> (B)</w:t>
      </w:r>
    </w:p>
    <w:p w14:paraId="237399B2" w14:textId="278DBE5D" w:rsidR="00462657" w:rsidRDefault="00462657" w:rsidP="00462657">
      <w:pPr>
        <w:rPr>
          <w:sz w:val="24"/>
        </w:rPr>
      </w:pPr>
      <w:r>
        <w:rPr>
          <w:sz w:val="24"/>
        </w:rPr>
        <w:t>De incidentele baten bestonden met name uit koersverliezen op de beleggingsportefeuille</w:t>
      </w:r>
      <w:r w:rsidR="0075059A">
        <w:rPr>
          <w:sz w:val="24"/>
        </w:rPr>
        <w:t>,</w:t>
      </w:r>
      <w:r>
        <w:rPr>
          <w:sz w:val="24"/>
        </w:rPr>
        <w:t xml:space="preserve"> de herwaardering pastorie</w:t>
      </w:r>
      <w:r w:rsidR="009C4728">
        <w:rPr>
          <w:sz w:val="24"/>
        </w:rPr>
        <w:t xml:space="preserve">, </w:t>
      </w:r>
      <w:r>
        <w:rPr>
          <w:sz w:val="24"/>
        </w:rPr>
        <w:t xml:space="preserve">boekwinst verkoop onroerend goed en een ontvangen legaten </w:t>
      </w:r>
    </w:p>
    <w:p w14:paraId="24DC09D2" w14:textId="77777777" w:rsidR="00462657" w:rsidRDefault="00462657" w:rsidP="00462657">
      <w:pPr>
        <w:rPr>
          <w:b/>
          <w:bCs/>
          <w:sz w:val="24"/>
          <w:highlight w:val="yellow"/>
        </w:rPr>
      </w:pPr>
    </w:p>
    <w:p w14:paraId="2871940F" w14:textId="77777777" w:rsidR="00462657" w:rsidRPr="00B53A4D" w:rsidRDefault="00462657" w:rsidP="00462657">
      <w:pPr>
        <w:rPr>
          <w:b/>
          <w:bCs/>
          <w:sz w:val="24"/>
        </w:rPr>
      </w:pPr>
      <w:r w:rsidRPr="00337EBD">
        <w:rPr>
          <w:b/>
          <w:bCs/>
          <w:sz w:val="24"/>
        </w:rPr>
        <w:t xml:space="preserve">Toelichting mutaties bestemmingsreserves en bestemmingsfondsen (C) </w:t>
      </w:r>
    </w:p>
    <w:p w14:paraId="2849C3F7" w14:textId="77777777" w:rsidR="00462657" w:rsidRPr="009F1C2D" w:rsidRDefault="00462657" w:rsidP="00462657">
      <w:pPr>
        <w:rPr>
          <w:sz w:val="24"/>
        </w:rPr>
      </w:pPr>
      <w:r w:rsidRPr="009F1C2D">
        <w:rPr>
          <w:sz w:val="24"/>
        </w:rPr>
        <w:t xml:space="preserve">Per saldo is € 28.051 aan de reserves onttrokken. Dit is het saldo van enkele toevoegingen en enkele onttrekkingen. </w:t>
      </w:r>
    </w:p>
    <w:p w14:paraId="30EF9D45" w14:textId="77777777" w:rsidR="00462657" w:rsidRPr="009F1C2D" w:rsidRDefault="00462657" w:rsidP="00462657">
      <w:pPr>
        <w:rPr>
          <w:sz w:val="24"/>
        </w:rPr>
      </w:pPr>
      <w:r w:rsidRPr="009F1C2D">
        <w:rPr>
          <w:sz w:val="24"/>
        </w:rPr>
        <w:t>Er is € 156.785 onttrokken aan de reserves. Dit betreft met name de compensatie van het resultaat op de beleggingsportefeuille, de onttrekking van de boekwinst op onroerend goed, de dekking van het kerkblad en het pionierswerk. Daarnaast zijn de reserves voor de ontslagverplichting, evangelisatie, kerkelijk vrijwilligerswerk en de ontmoetingsruimte opgeheven. De algemene reserve is dermate groot dat eventuele toekomstige kosten uit de deze reserve kan worden gedekt.</w:t>
      </w:r>
    </w:p>
    <w:p w14:paraId="73711EEE" w14:textId="77777777" w:rsidR="00462657" w:rsidRDefault="00462657" w:rsidP="00462657">
      <w:pPr>
        <w:rPr>
          <w:sz w:val="24"/>
        </w:rPr>
      </w:pPr>
      <w:r w:rsidRPr="009F1C2D">
        <w:rPr>
          <w:sz w:val="24"/>
        </w:rPr>
        <w:t>Er is € 12</w:t>
      </w:r>
      <w:r>
        <w:rPr>
          <w:sz w:val="24"/>
        </w:rPr>
        <w:t>8</w:t>
      </w:r>
      <w:r w:rsidRPr="009F1C2D">
        <w:rPr>
          <w:sz w:val="24"/>
        </w:rPr>
        <w:t>.734 aan de reserves toegevoegd. Dit betreft ontvangen onderhoudsmiddelen aan de onderhoudsreserve en de herwaardering van de pastorie en onroerend goed.</w:t>
      </w:r>
      <w:r>
        <w:rPr>
          <w:sz w:val="24"/>
        </w:rPr>
        <w:t xml:space="preserve"> </w:t>
      </w:r>
    </w:p>
    <w:p w14:paraId="55BC7982" w14:textId="77777777" w:rsidR="00462657" w:rsidRPr="00022D2D" w:rsidRDefault="00462657" w:rsidP="00462657">
      <w:pPr>
        <w:rPr>
          <w:b/>
          <w:bCs/>
        </w:rPr>
      </w:pPr>
    </w:p>
    <w:p w14:paraId="3A8E638B" w14:textId="77777777" w:rsidR="00462657" w:rsidRDefault="00462657" w:rsidP="00462657">
      <w:pPr>
        <w:rPr>
          <w:b/>
          <w:bCs/>
        </w:rPr>
      </w:pPr>
      <w:r w:rsidRPr="00212F34">
        <w:rPr>
          <w:b/>
          <w:bCs/>
          <w:sz w:val="24"/>
        </w:rPr>
        <w:t>Balans</w:t>
      </w:r>
    </w:p>
    <w:p w14:paraId="038D93E1" w14:textId="77777777" w:rsidR="00462657" w:rsidRPr="009C4728" w:rsidRDefault="00462657" w:rsidP="00462657">
      <w:pPr>
        <w:rPr>
          <w:sz w:val="24"/>
        </w:rPr>
      </w:pPr>
      <w:r w:rsidRPr="009C4728">
        <w:rPr>
          <w:sz w:val="24"/>
        </w:rPr>
        <w:t>Het eigen vermogen per 31 december 2022 bedraagt € 563.567. Dit is een stijging ten opzichte van het eigen vermogen per 31 december 2021 door het positieve resultaat.  De bestemmingsreserves zijn gedaald van ca € 1.288.000 naar € 1.260.000. Er is geen beroep gedaan op de onderhoudsvoorziening. De reserve Pastoraat/Nieuw Beleid bedraagt per 31 december nog steeds € 361.388.</w:t>
      </w:r>
    </w:p>
    <w:p w14:paraId="20BB3B98" w14:textId="49EA04D1" w:rsidR="008A50BB" w:rsidRDefault="008A50BB"/>
    <w:p w14:paraId="31C7B485" w14:textId="5565300D" w:rsidR="008A50BB" w:rsidRDefault="008A50BB"/>
    <w:p w14:paraId="25F1457B" w14:textId="34034298" w:rsidR="008A50BB" w:rsidRDefault="008A50BB"/>
    <w:p w14:paraId="7C1EA2EC" w14:textId="3E5D328B" w:rsidR="008A50BB" w:rsidRDefault="008A50BB"/>
    <w:p w14:paraId="1868CD40" w14:textId="0796C00F" w:rsidR="008A50BB" w:rsidRDefault="008A50BB"/>
    <w:p w14:paraId="3D52AE94" w14:textId="28004746" w:rsidR="008A50BB" w:rsidRDefault="008A50BB"/>
    <w:p w14:paraId="2DBB044D" w14:textId="7AA0B677" w:rsidR="008A50BB" w:rsidRDefault="008A50BB"/>
    <w:p w14:paraId="0284F1CA" w14:textId="413C7DEB" w:rsidR="008A50BB" w:rsidRDefault="008A50BB"/>
    <w:p w14:paraId="48B7684E" w14:textId="3F295134" w:rsidR="008A50BB" w:rsidRDefault="008A50BB"/>
    <w:p w14:paraId="2F1CFBB4" w14:textId="05F0EAA2" w:rsidR="008A50BB" w:rsidRDefault="008A50BB"/>
    <w:p w14:paraId="0665EBD9" w14:textId="0F1590A4" w:rsidR="008A50BB" w:rsidRDefault="008A50BB"/>
    <w:p w14:paraId="495AAEE1" w14:textId="36F3DCA2" w:rsidR="008A50BB" w:rsidRDefault="008A50BB"/>
    <w:p w14:paraId="44640619" w14:textId="4C4ABF5A" w:rsidR="008A50BB" w:rsidRDefault="008A50BB"/>
    <w:p w14:paraId="6A9BCA77" w14:textId="75B33136" w:rsidR="008A50BB" w:rsidRDefault="008A50BB"/>
    <w:p w14:paraId="7673D9BA" w14:textId="5574B12D" w:rsidR="008A50BB" w:rsidRDefault="008A50BB"/>
    <w:p w14:paraId="78BDE7E2" w14:textId="2875AF75" w:rsidR="008A50BB" w:rsidRDefault="008A50BB"/>
    <w:p w14:paraId="77C238CA" w14:textId="0E500DBF" w:rsidR="008A50BB" w:rsidRDefault="008A50BB"/>
    <w:p w14:paraId="302C03B2" w14:textId="11F1CB79" w:rsidR="008A50BB" w:rsidRDefault="008A50BB"/>
    <w:p w14:paraId="4B39CF88" w14:textId="2341B323" w:rsidR="00134443" w:rsidRDefault="00644B97">
      <w:r w:rsidRPr="00644B97">
        <w:drawing>
          <wp:inline distT="0" distB="0" distL="0" distR="0" wp14:anchorId="2A81F97E" wp14:editId="669597EC">
            <wp:extent cx="5493619" cy="5495925"/>
            <wp:effectExtent l="0" t="0" r="0" b="0"/>
            <wp:docPr id="949747508" name="Afbeelding 1" descr="Afbeelding met tekst, schermopname, software, Computerpicto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747508" name="Afbeelding 1" descr="Afbeelding met tekst, schermopname, software, Computerpictogram&#10;&#10;Automatisch gegenereerde beschrijving"/>
                    <pic:cNvPicPr/>
                  </pic:nvPicPr>
                  <pic:blipFill rotWithShape="1">
                    <a:blip r:embed="rId7"/>
                    <a:srcRect l="30026" t="13609" r="28968" b="13463"/>
                    <a:stretch/>
                  </pic:blipFill>
                  <pic:spPr bwMode="auto">
                    <a:xfrm>
                      <a:off x="0" y="0"/>
                      <a:ext cx="5505851" cy="5508162"/>
                    </a:xfrm>
                    <a:prstGeom prst="rect">
                      <a:avLst/>
                    </a:prstGeom>
                    <a:ln>
                      <a:noFill/>
                    </a:ln>
                    <a:extLst>
                      <a:ext uri="{53640926-AAD7-44D8-BBD7-CCE9431645EC}">
                        <a14:shadowObscured xmlns:a14="http://schemas.microsoft.com/office/drawing/2010/main"/>
                      </a:ext>
                    </a:extLst>
                  </pic:spPr>
                </pic:pic>
              </a:graphicData>
            </a:graphic>
          </wp:inline>
        </w:drawing>
      </w:r>
    </w:p>
    <w:p w14:paraId="16885CE3" w14:textId="03D31045" w:rsidR="00134443" w:rsidRDefault="00086860" w:rsidP="00086860">
      <w:pPr>
        <w:jc w:val="center"/>
      </w:pPr>
      <w:r w:rsidRPr="00086860">
        <w:drawing>
          <wp:inline distT="0" distB="0" distL="0" distR="0" wp14:anchorId="5323D05A" wp14:editId="1FFCE9C2">
            <wp:extent cx="5222834" cy="1540883"/>
            <wp:effectExtent l="0" t="0" r="0" b="2540"/>
            <wp:docPr id="2055389731" name="Afbeelding 1" descr="Afbeelding met tekst, schermopname, software, Computerpicto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389731" name="Afbeelding 1" descr="Afbeelding met tekst, schermopname, software, Computerpictogram&#10;&#10;Automatisch gegenereerde beschrijving"/>
                    <pic:cNvPicPr/>
                  </pic:nvPicPr>
                  <pic:blipFill rotWithShape="1">
                    <a:blip r:embed="rId8"/>
                    <a:srcRect l="30016" t="63492" r="26552" b="13698"/>
                    <a:stretch/>
                  </pic:blipFill>
                  <pic:spPr bwMode="auto">
                    <a:xfrm>
                      <a:off x="0" y="0"/>
                      <a:ext cx="5320367" cy="1569658"/>
                    </a:xfrm>
                    <a:prstGeom prst="rect">
                      <a:avLst/>
                    </a:prstGeom>
                    <a:ln>
                      <a:noFill/>
                    </a:ln>
                    <a:extLst>
                      <a:ext uri="{53640926-AAD7-44D8-BBD7-CCE9431645EC}">
                        <a14:shadowObscured xmlns:a14="http://schemas.microsoft.com/office/drawing/2010/main"/>
                      </a:ext>
                    </a:extLst>
                  </pic:spPr>
                </pic:pic>
              </a:graphicData>
            </a:graphic>
          </wp:inline>
        </w:drawing>
      </w:r>
    </w:p>
    <w:p w14:paraId="33EA7D53" w14:textId="2B94B29E" w:rsidR="00134443" w:rsidRDefault="00134443" w:rsidP="00086860">
      <w:pPr>
        <w:jc w:val="center"/>
      </w:pPr>
    </w:p>
    <w:sectPr w:rsidR="001344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34B17" w14:textId="77777777" w:rsidR="003E271C" w:rsidRDefault="003E271C" w:rsidP="00DE3F1C">
      <w:pPr>
        <w:spacing w:after="0" w:line="240" w:lineRule="auto"/>
      </w:pPr>
      <w:r>
        <w:separator/>
      </w:r>
    </w:p>
  </w:endnote>
  <w:endnote w:type="continuationSeparator" w:id="0">
    <w:p w14:paraId="573F4D48" w14:textId="77777777" w:rsidR="003E271C" w:rsidRDefault="003E271C" w:rsidP="00DE3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9B9E2" w14:textId="77777777" w:rsidR="003E271C" w:rsidRDefault="003E271C" w:rsidP="00DE3F1C">
      <w:pPr>
        <w:spacing w:after="0" w:line="240" w:lineRule="auto"/>
      </w:pPr>
      <w:r>
        <w:separator/>
      </w:r>
    </w:p>
  </w:footnote>
  <w:footnote w:type="continuationSeparator" w:id="0">
    <w:p w14:paraId="12D9E421" w14:textId="77777777" w:rsidR="003E271C" w:rsidRDefault="003E271C" w:rsidP="00DE3F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C4"/>
    <w:multiLevelType w:val="hybridMultilevel"/>
    <w:tmpl w:val="DD70AB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1F1307"/>
    <w:multiLevelType w:val="hybridMultilevel"/>
    <w:tmpl w:val="4A2A82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AB11B8"/>
    <w:multiLevelType w:val="hybridMultilevel"/>
    <w:tmpl w:val="E076B3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D12A59"/>
    <w:multiLevelType w:val="hybridMultilevel"/>
    <w:tmpl w:val="AA562D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23430549">
    <w:abstractNumId w:val="0"/>
  </w:num>
  <w:num w:numId="2" w16cid:durableId="2005426511">
    <w:abstractNumId w:val="2"/>
  </w:num>
  <w:num w:numId="3" w16cid:durableId="813841091">
    <w:abstractNumId w:val="1"/>
  </w:num>
  <w:num w:numId="4" w16cid:durableId="12602590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630"/>
    <w:rsid w:val="00022D2D"/>
    <w:rsid w:val="00053630"/>
    <w:rsid w:val="00086860"/>
    <w:rsid w:val="000F04D3"/>
    <w:rsid w:val="00125BB5"/>
    <w:rsid w:val="00131CA6"/>
    <w:rsid w:val="00134443"/>
    <w:rsid w:val="001370DF"/>
    <w:rsid w:val="001C6CF8"/>
    <w:rsid w:val="001C798E"/>
    <w:rsid w:val="0020396F"/>
    <w:rsid w:val="00212F34"/>
    <w:rsid w:val="002454D0"/>
    <w:rsid w:val="0027009D"/>
    <w:rsid w:val="002932B6"/>
    <w:rsid w:val="00337EBD"/>
    <w:rsid w:val="003A0AE8"/>
    <w:rsid w:val="003B3AEF"/>
    <w:rsid w:val="003E271C"/>
    <w:rsid w:val="00404846"/>
    <w:rsid w:val="00460FCC"/>
    <w:rsid w:val="00462657"/>
    <w:rsid w:val="004667A1"/>
    <w:rsid w:val="004C3D6F"/>
    <w:rsid w:val="004E4C6B"/>
    <w:rsid w:val="005018D2"/>
    <w:rsid w:val="00531EF8"/>
    <w:rsid w:val="005A136F"/>
    <w:rsid w:val="005B360B"/>
    <w:rsid w:val="005C4AA3"/>
    <w:rsid w:val="005D1F4F"/>
    <w:rsid w:val="00601A2A"/>
    <w:rsid w:val="00611A6B"/>
    <w:rsid w:val="0061629A"/>
    <w:rsid w:val="00623551"/>
    <w:rsid w:val="00626392"/>
    <w:rsid w:val="00644B97"/>
    <w:rsid w:val="006A4EBC"/>
    <w:rsid w:val="006F79B7"/>
    <w:rsid w:val="007445F9"/>
    <w:rsid w:val="0075059A"/>
    <w:rsid w:val="00795DF8"/>
    <w:rsid w:val="007B5DA4"/>
    <w:rsid w:val="007E383B"/>
    <w:rsid w:val="007E67EF"/>
    <w:rsid w:val="007F13F5"/>
    <w:rsid w:val="008067CB"/>
    <w:rsid w:val="008207EB"/>
    <w:rsid w:val="008476DE"/>
    <w:rsid w:val="00852674"/>
    <w:rsid w:val="008A50BB"/>
    <w:rsid w:val="00900A13"/>
    <w:rsid w:val="009775C0"/>
    <w:rsid w:val="00991194"/>
    <w:rsid w:val="009A72CB"/>
    <w:rsid w:val="009C4728"/>
    <w:rsid w:val="009D176C"/>
    <w:rsid w:val="009F491D"/>
    <w:rsid w:val="00A36E64"/>
    <w:rsid w:val="00A553DF"/>
    <w:rsid w:val="00A97739"/>
    <w:rsid w:val="00B56C87"/>
    <w:rsid w:val="00BF1831"/>
    <w:rsid w:val="00CD5E72"/>
    <w:rsid w:val="00CF3D9F"/>
    <w:rsid w:val="00D0566F"/>
    <w:rsid w:val="00D146C4"/>
    <w:rsid w:val="00DD7B42"/>
    <w:rsid w:val="00DE3F1C"/>
    <w:rsid w:val="00DF2C20"/>
    <w:rsid w:val="00E4037A"/>
    <w:rsid w:val="00EF0578"/>
    <w:rsid w:val="00F244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DB88B"/>
  <w15:chartTrackingRefBased/>
  <w15:docId w15:val="{A97BBEDC-6ADF-4FA2-98B3-111BF05D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22D2D"/>
    <w:pPr>
      <w:ind w:left="720"/>
      <w:contextualSpacing/>
    </w:pPr>
  </w:style>
  <w:style w:type="paragraph" w:customStyle="1" w:styleId="xmsonormal">
    <w:name w:val="x_msonormal"/>
    <w:basedOn w:val="Standaard"/>
    <w:rsid w:val="0013444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43719">
      <w:bodyDiv w:val="1"/>
      <w:marLeft w:val="0"/>
      <w:marRight w:val="0"/>
      <w:marTop w:val="0"/>
      <w:marBottom w:val="0"/>
      <w:divBdr>
        <w:top w:val="none" w:sz="0" w:space="0" w:color="auto"/>
        <w:left w:val="none" w:sz="0" w:space="0" w:color="auto"/>
        <w:bottom w:val="none" w:sz="0" w:space="0" w:color="auto"/>
        <w:right w:val="none" w:sz="0" w:space="0" w:color="auto"/>
      </w:divBdr>
    </w:div>
    <w:div w:id="198859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516</Words>
  <Characters>2838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 J.H. van der (Jeroen)</dc:creator>
  <cp:keywords/>
  <dc:description/>
  <cp:lastModifiedBy>Meer J.H. van der (Jeroen)</cp:lastModifiedBy>
  <cp:revision>11</cp:revision>
  <dcterms:created xsi:type="dcterms:W3CDTF">2023-12-11T23:23:00Z</dcterms:created>
  <dcterms:modified xsi:type="dcterms:W3CDTF">2023-12-11T23:38:00Z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71968-df67-4817-ac85-f4a5f5ebb5dd_Enabled">
    <vt:lpwstr>true</vt:lpwstr>
  </property>
  <property fmtid="{D5CDD505-2E9C-101B-9397-08002B2CF9AE}" pid="3" name="MSIP_Label_ea871968-df67-4817-ac85-f4a5f5ebb5dd_SetDate">
    <vt:lpwstr>2022-09-01T08:12:29Z</vt:lpwstr>
  </property>
  <property fmtid="{D5CDD505-2E9C-101B-9397-08002B2CF9AE}" pid="4" name="MSIP_Label_ea871968-df67-4817-ac85-f4a5f5ebb5dd_Method">
    <vt:lpwstr>Privileged</vt:lpwstr>
  </property>
  <property fmtid="{D5CDD505-2E9C-101B-9397-08002B2CF9AE}" pid="5" name="MSIP_Label_ea871968-df67-4817-ac85-f4a5f5ebb5dd_Name">
    <vt:lpwstr>Bedrijfsvertrouwelijk</vt:lpwstr>
  </property>
  <property fmtid="{D5CDD505-2E9C-101B-9397-08002B2CF9AE}" pid="6" name="MSIP_Label_ea871968-df67-4817-ac85-f4a5f5ebb5dd_SiteId">
    <vt:lpwstr>49c4cd82-8f65-4d6a-9a3b-0ecd07c0cf5b</vt:lpwstr>
  </property>
  <property fmtid="{D5CDD505-2E9C-101B-9397-08002B2CF9AE}" pid="7" name="MSIP_Label_ea871968-df67-4817-ac85-f4a5f5ebb5dd_ActionId">
    <vt:lpwstr>943cea4f-2ee9-4900-9a62-f5ac7b199b88</vt:lpwstr>
  </property>
  <property fmtid="{D5CDD505-2E9C-101B-9397-08002B2CF9AE}" pid="8" name="MSIP_Label_ea871968-df67-4817-ac85-f4a5f5ebb5dd_ContentBits">
    <vt:lpwstr>0</vt:lpwstr>
  </property>
</Properties>
</file>